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166B5F"/>
          <w:sz w:val="44"/>
          <w:szCs w:val="44"/>
        </w:rPr>
        <w:t xml:space="preserve">HMS-årshjul</w:t>
      </w:r>
    </w:p>
    <w:p>
      <w:pPr>
        <w:spacing w:after="240"/>
      </w:pPr>
      <w:r>
        <w:rPr>
          <w:rFonts w:ascii="Arial" w:cs="Arial" w:eastAsia="Arial" w:hAnsi="Arial"/>
          <w:color w:val="626E6D"/>
          <w:sz w:val="22"/>
          <w:szCs w:val="22"/>
        </w:rPr>
        <w:t xml:space="preserve">Plan for årets faste HMS-aktiviteter, med ansvarlig, frist og utført-dato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Bedrift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År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Ansvarlig for årshjulet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Sist oppdatert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spacing w:after="10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Slik bruker du malen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Arial" w:cs="Arial" w:eastAsia="Arial" w:hAnsi="Arial"/>
          <w:sz w:val="21"/>
          <w:szCs w:val="21"/>
        </w:rPr>
        <w:t xml:space="preserve">Side 2 er et utfylt eksempel for en servicebedrift med 12 ansatte. Bruk det som forslag, ikke fasit.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Arial" w:cs="Arial" w:eastAsia="Arial" w:hAnsi="Arial"/>
          <w:sz w:val="21"/>
          <w:szCs w:val="21"/>
        </w:rPr>
        <w:t xml:space="preserve">Side 3 er et tomt årshjul. Fyll det ut sammen med verneombudet, og gi hver aktivitet én navngitt ansvarlig og en frist.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Arial" w:cs="Arial" w:eastAsia="Arial" w:hAnsi="Arial"/>
          <w:sz w:val="21"/>
          <w:szCs w:val="21"/>
        </w:rPr>
        <w:t xml:space="preserve">Før inn datoen når aktiviteten er gjort. Et årshjul uten utført-datoer viser ikke at arbeidet er gjort.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Arial" w:cs="Arial" w:eastAsia="Arial" w:hAnsi="Arial"/>
          <w:sz w:val="21"/>
          <w:szCs w:val="21"/>
        </w:rPr>
        <w:t xml:space="preserve">Legg til det som gjelder bransjen deres (side 4), og slett det som ikke gjelder.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Arial" w:cs="Arial" w:eastAsia="Arial" w:hAnsi="Arial"/>
          <w:sz w:val="21"/>
          <w:szCs w:val="21"/>
        </w:rPr>
        <w:t xml:space="preserve">Ved den årlige gjennomgangen bruker dere referatet bakerst, og lager neste års årshjul.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Årshjulet er en del av internkontrollen etter internkontrollforskriften § 5. Malen er et utgangspunkt og ikke juridisk rådgivning. Regelverket finnes på lovdata.no.</w:t>
      </w:r>
    </w:p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Løpende – gjelder hele året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084"/>
        <w:gridCol w:w="6554"/>
      </w:tblGrid>
      <w:tr>
        <w:trPr>
          <w:tblHeader/>
        </w:trPr>
        <w:tc>
          <w:tcPr>
            <w:tcW w:type="dxa" w:w="3084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Aktivitet</w:t>
            </w:r>
          </w:p>
        </w:tc>
        <w:tc>
          <w:tcPr>
            <w:tcW w:type="dxa" w:w="6554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Slik gjør vi det</w:t>
            </w:r>
          </w:p>
        </w:tc>
      </w:tr>
      <w:tr>
        <w:trPr>
          <w:cantSplit/>
        </w:trPr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Avvik og nestenulykker</w:t>
            </w:r>
          </w:p>
        </w:tc>
        <w:tc>
          <w:tcPr>
            <w:tcW w:type="dxa" w:w="655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Meldes når de skjer. Behandles med årsak og tiltak før saken lukkes.</w:t>
            </w:r>
          </w:p>
        </w:tc>
      </w:tr>
      <w:tr>
        <w:trPr>
          <w:cantSplit/>
        </w:trPr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Sykefraværsoppfølging</w:t>
            </w:r>
          </w:p>
        </w:tc>
        <w:tc>
          <w:tcPr>
            <w:tcW w:type="dxa" w:w="655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Oppfølgingsplan senest etter 4 uker, dialogmøte senest innen 7 uker (aml. § 4-6).</w:t>
            </w:r>
          </w:p>
        </w:tc>
      </w:tr>
      <w:tr>
        <w:trPr>
          <w:cantSplit/>
        </w:trPr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Risikovurdering ved endring</w:t>
            </w:r>
          </w:p>
        </w:tc>
        <w:tc>
          <w:tcPr>
            <w:tcW w:type="dxa" w:w="655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Ny maskin, nye lokaler, nye arbeidsoppgaver eller et alvorlig avvik.</w:t>
            </w:r>
          </w:p>
        </w:tc>
      </w:tr>
      <w:tr>
        <w:trPr>
          <w:cantSplit/>
        </w:trPr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Opplæring av nyansatte</w:t>
            </w:r>
          </w:p>
        </w:tc>
        <w:tc>
          <w:tcPr>
            <w:tcW w:type="dxa" w:w="655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Før de begynner med oppgaver som har risiko.</w:t>
            </w:r>
          </w:p>
        </w:tc>
      </w:tr>
      <w:tr>
        <w:trPr>
          <w:cantSplit/>
        </w:trPr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Verneombudets opplæring</w:t>
            </w:r>
          </w:p>
        </w:tc>
        <w:tc>
          <w:tcPr>
            <w:tcW w:type="dxa" w:w="655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Minst 40 timer, så snart som mulig etter valget.</w:t>
            </w:r>
          </w:p>
        </w:tc>
      </w:tr>
    </w:tbl>
    <w:p>
      <w:pPr>
        <w:spacing w:after="120" w:before="0"/>
      </w:pPr>
    </w:p>
    <w:p>
      <w:pPr>
        <w:pStyle w:val="Heading1"/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Eksempel: utfylt årshjul for en liten bedrift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Servicebedrift med 12 ansatte, ett verneombud, ingen arbeidsmiljøutvalg. Tilpass til deres egen virksomhet.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060"/>
        <w:gridCol w:w="3566"/>
        <w:gridCol w:w="1542"/>
        <w:gridCol w:w="964"/>
        <w:gridCol w:w="1157"/>
        <w:gridCol w:w="1349"/>
      </w:tblGrid>
      <w:tr>
        <w:trPr>
          <w:tblHeader/>
        </w:trPr>
        <w:tc>
          <w:tcPr>
            <w:tcW w:type="dxa" w:w="106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Måned</w:t>
            </w:r>
          </w:p>
        </w:tc>
        <w:tc>
          <w:tcPr>
            <w:tcW w:type="dxa" w:w="3566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Aktivitet</w:t>
            </w:r>
          </w:p>
        </w:tc>
        <w:tc>
          <w:tcPr>
            <w:tcW w:type="dxa" w:w="1542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Ansvarlig</w:t>
            </w:r>
          </w:p>
        </w:tc>
        <w:tc>
          <w:tcPr>
            <w:tcW w:type="dxa" w:w="964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Frist</w:t>
            </w:r>
          </w:p>
        </w:tc>
        <w:tc>
          <w:tcPr>
            <w:tcW w:type="dxa" w:w="1157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Utført (dato)</w:t>
            </w:r>
          </w:p>
        </w:tc>
        <w:tc>
          <w:tcPr>
            <w:tcW w:type="dxa" w:w="1349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Merknad</w:t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Januar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Årlig gjennomgang av HMS-arbeidet: mål, avvik, risiko, opplæring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 + verneombud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31.01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Sette HMS-mål for året og legge dem i håndboken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31.01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Lage opplæringsplan for året (kurs, sertifikater som utløper)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31.01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Februar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Gjennomgang av risikovurderingen sammen med de ansatte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 + verneombud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28.02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Sykefravær siste år: tall per avdeling, ikke per person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28.02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Mars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Vernerunde (vår) med sjekkliste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Verneombud +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31.03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Kontroll av førstehjelpsutstyr og øyeskyll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Verneombud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31.03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April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Kartlegging av psykososialt arbeidsmiljø (kort undersøkelse)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30.04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Mai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Gjennomgang av rutinene: stemmer de med det vi gjør?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31.05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Plan for opplæring av sommervikarer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31.05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Juni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Opplæring av sommervikarer i HMS-rutinene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Første dag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Gjennomgang av stoffkartoteket (kjemikalier)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Verneombud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30.06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Juli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Ferie. Sykefraværsoppfølging og avvik løper som vanlig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–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–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August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Vernerunde (høst) med sjekkliste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Verneombud +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31.08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HMS-opplæring av nyansatte fra sommeren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31.08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September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Brannøvelse med evakuering og opptelling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30.09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Medarbeidersamtaler starter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–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Oktober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Kontroll av brannslokkingsutstyr og nødlys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Verneombud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31.10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Medarbeidersamtaler fullført og referat lagret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31.10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Valg av verneombud (hvert annet år, når perioden går ut)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De ansatte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31.12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November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Vernerunde (ekstra, mørketid: lys, glatte uteområder)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Verneombud +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30.11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Kompetanse: hvem trenger kurs eller fornyelse neste år?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30.11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Desember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Status på HMS-målene og avvik i året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15.12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Sette dato for årlig gjennomgang i januar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Daglig leder</w:t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15.12</w:t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Vårt HMS-årshjul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Fyll inn aktivitet, ansvarlig og frist ved årets start. Før inn datoen når aktiviteten er utført.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060"/>
        <w:gridCol w:w="3566"/>
        <w:gridCol w:w="1542"/>
        <w:gridCol w:w="964"/>
        <w:gridCol w:w="1157"/>
        <w:gridCol w:w="1349"/>
      </w:tblGrid>
      <w:tr>
        <w:trPr>
          <w:tblHeader/>
        </w:trPr>
        <w:tc>
          <w:tcPr>
            <w:tcW w:type="dxa" w:w="106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Måned</w:t>
            </w:r>
          </w:p>
        </w:tc>
        <w:tc>
          <w:tcPr>
            <w:tcW w:type="dxa" w:w="3566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Aktivitet</w:t>
            </w:r>
          </w:p>
        </w:tc>
        <w:tc>
          <w:tcPr>
            <w:tcW w:type="dxa" w:w="1542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Ansvarlig</w:t>
            </w:r>
          </w:p>
        </w:tc>
        <w:tc>
          <w:tcPr>
            <w:tcW w:type="dxa" w:w="964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Frist</w:t>
            </w:r>
          </w:p>
        </w:tc>
        <w:tc>
          <w:tcPr>
            <w:tcW w:type="dxa" w:w="1157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Utført (dato)</w:t>
            </w:r>
          </w:p>
        </w:tc>
        <w:tc>
          <w:tcPr>
            <w:tcW w:type="dxa" w:w="1349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Merknad</w:t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Januar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Februar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Mars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April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Mai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Juni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Juli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August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September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Oktober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November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Desember</w:t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Bransjetillegg – forslag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Aktiviteter som ofte kommer i tillegg i disse bransjene. Ta med det som passer, og sjekk regelverket for deres bransje.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2313"/>
        <w:gridCol w:w="7325"/>
      </w:tblGrid>
      <w:tr>
        <w:trPr>
          <w:tblHeader/>
        </w:trPr>
        <w:tc>
          <w:tcPr>
            <w:tcW w:type="dxa" w:w="2313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Bransje</w:t>
            </w:r>
          </w:p>
        </w:tc>
        <w:tc>
          <w:tcPr>
            <w:tcW w:type="dxa" w:w="7325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Legg til i årshjulet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Bygg og anlegg</w:t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SJA før risikofylte jobber · kontroll av stillas og løfteutstyr · oversikt over sertifikater som utløper (varme arbeider, truck, lift, kran)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Mat og drikke (IK-mat)</w:t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Daglig temperaturkontroll · renholdsplan · skadedyrkontroll · årlig gjennomgang av farevurderingen (HACCP) · allergeninformasjon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Helse og omsorg</w:t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Smittevernrutiner · kontroll av legemiddellager · gjennomgang av rutine for vold og trusler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Transport og logistikk</w:t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Kjøretøykontroll før tur · kontroll av lastsikringsutstyr · YSK- og ADR-bevis som utløper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Handel og service</w:t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Daglig runde ved åpning · gjennomgang av rutine ved ran og trusler · alenearbeid ved åpning og stenging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Kontor og tjenesteyting</w:t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Ergonomi og inneklima i vernerunden · psykososialt arbeidsmiljø · informasjonssikkerhet</w:t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1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325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spacing w:after="100" w:before="32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Referat fra årlig gjennomgang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andre ledd nr. 8: systematisk overvåking og gjennomgang. Resultatet skal dokumenteres skriftlig.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Dato og deltakere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Ble aktivitetene i årshjulet gjort? Hvilke ble ikke det, og hvorfor?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Ble HMS-målene nådd?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Avvik siste år – antall og hovedtrekk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Endringer i risikobildet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Forbedringer (med ansvarlig og frist)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sectPr>
      <w:footerReference w:type="default" r:id="rId6"/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26E6D"/>
        <w:sz w:val="16"/>
        <w:szCs w:val="16"/>
      </w:rPr>
      <w:t xml:space="preserve">HMS-årshjul – mal fra Samsvara · samsvara.no   ·   Side </w:t>
    </w:r>
    <w:r>
      <w:rPr>
        <w:rFonts w:ascii="Arial" w:cs="Arial" w:eastAsia="Arial" w:hAnsi="Arial"/>
        <w:color w:val="626E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HMS-årshjul</dc:title>
  <dc:creator>Samsvara</dc:creator>
  <dc:description>Plan for årets faste HMS-aktiviteter, med ansvarlig, frist og utført-dato</dc:description>
  <cp:lastModifiedBy>Un-named</cp:lastModifiedBy>
  <cp:revision>1</cp:revision>
  <dcterms:created xsi:type="dcterms:W3CDTF">2026-10-05T17:08:33.547Z</dcterms:created>
  <dcterms:modified xsi:type="dcterms:W3CDTF">2026-10-05T17:08:33.548Z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